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Times New Roman" w:hAnsi="Times New Roman" w:eastAsia="標楷體"/>
          <w:b/>
          <w:b/>
          <w:color w:val="141823"/>
          <w:sz w:val="36"/>
          <w:szCs w:val="44"/>
        </w:rPr>
      </w:pPr>
      <w:r>
        <w:rPr>
          <w:rFonts w:ascii="Times New Roman" w:hAnsi="Times New Roman" w:eastAsia="標楷體"/>
          <w:b/>
          <w:color w:val="141823"/>
          <w:sz w:val="36"/>
          <w:szCs w:val="44"/>
        </w:rPr>
        <w:t>國立中正大學物理系</w:t>
      </w:r>
      <w:r>
        <w:rPr>
          <w:rFonts w:eastAsia="標楷體" w:ascii="Times New Roman" w:hAnsi="Times New Roman"/>
          <w:b/>
          <w:color w:val="141823"/>
          <w:sz w:val="36"/>
          <w:szCs w:val="44"/>
        </w:rPr>
        <w:t>209</w:t>
      </w:r>
      <w:r>
        <w:rPr>
          <w:rFonts w:ascii="Times New Roman" w:hAnsi="Times New Roman" w:eastAsia="標楷體"/>
          <w:b/>
          <w:color w:val="141823"/>
          <w:sz w:val="36"/>
          <w:szCs w:val="44"/>
        </w:rPr>
        <w:t>自修室使用規則</w:t>
      </w:r>
    </w:p>
    <w:p>
      <w:pPr>
        <w:pStyle w:val="NormalWeb"/>
        <w:shd w:val="clear" w:color="auto" w:fill="FFFFFF"/>
        <w:snapToGrid w:val="false"/>
        <w:spacing w:lineRule="atLeast" w:line="240" w:beforeAutospacing="0" w:before="180" w:afterAutospacing="0" w:after="0"/>
        <w:jc w:val="right"/>
        <w:rPr>
          <w:rFonts w:ascii="Times New Roman" w:hAnsi="Times New Roman" w:eastAsia="標楷體" w:cs="Times New Roman"/>
          <w:color w:val="000000" w:themeColor="text1"/>
          <w:kern w:val="2"/>
          <w:sz w:val="20"/>
          <w:szCs w:val="28"/>
        </w:rPr>
      </w:pP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104.9.25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經</w:t>
      </w: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104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學年度第</w:t>
      </w: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次學生事務委員會修正通過</w:t>
      </w:r>
    </w:p>
    <w:p>
      <w:pPr>
        <w:pStyle w:val="NormalWeb"/>
        <w:shd w:val="clear" w:color="auto" w:fill="FFFFFF"/>
        <w:snapToGrid w:val="false"/>
        <w:spacing w:lineRule="atLeast" w:line="240" w:beforeAutospacing="0" w:before="0" w:afterAutospacing="0" w:after="180"/>
        <w:jc w:val="right"/>
        <w:rPr>
          <w:rFonts w:ascii="Times New Roman" w:hAnsi="Times New Roman" w:eastAsia="標楷體" w:cs="Times New Roman"/>
          <w:color w:val="000000" w:themeColor="text1"/>
          <w:kern w:val="2"/>
          <w:sz w:val="20"/>
          <w:szCs w:val="28"/>
        </w:rPr>
      </w:pP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106.2.24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經</w:t>
      </w: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105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學年度第</w:t>
      </w:r>
      <w:r>
        <w:rPr>
          <w:rFonts w:eastAsia="標楷體" w:cs="Times New Roman" w:ascii="Times New Roman" w:hAnsi="Times New Roman"/>
          <w:color w:val="000000" w:themeColor="text1"/>
          <w:kern w:val="2"/>
          <w:sz w:val="20"/>
          <w:szCs w:val="28"/>
        </w:rPr>
        <w:t>1</w:t>
      </w: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次學生事務委員會修正通過</w:t>
      </w:r>
    </w:p>
    <w:p>
      <w:pPr>
        <w:pStyle w:val="NormalWeb"/>
        <w:shd w:val="clear" w:color="auto" w:fill="FFFFFF"/>
        <w:spacing w:lineRule="atLeast" w:line="240" w:beforeAutospacing="0" w:before="0" w:afterAutospacing="0" w:after="180"/>
        <w:ind w:left="566" w:hanging="566"/>
        <w:rPr>
          <w:rFonts w:ascii="Times New Roman" w:hAnsi="Times New Roman" w:eastAsia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一、大四要準備研究所考試可申請固定座位，使用期限從每年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7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月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1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日起至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2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月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28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日止，申請表單將於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6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月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1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日中午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12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點開放，欲申請者請至連結網址填寫申請表，位置</w:t>
      </w:r>
      <w:r>
        <w:rPr>
          <w:rFonts w:ascii="Times New Roman" w:hAnsi="Times New Roman" w:cs="Times New Roman" w:eastAsia="標楷體"/>
          <w:b/>
          <w:color w:val="000000" w:themeColor="text1"/>
          <w:kern w:val="2"/>
          <w:sz w:val="28"/>
          <w:szCs w:val="28"/>
        </w:rPr>
        <w:t>只開放第一排共</w:t>
      </w:r>
      <w:r>
        <w:rPr>
          <w:rFonts w:eastAsia="標楷體" w:cs="Times New Roman" w:ascii="Times New Roman" w:hAnsi="Times New Roman"/>
          <w:b/>
          <w:color w:val="000000" w:themeColor="text1"/>
          <w:kern w:val="2"/>
          <w:sz w:val="28"/>
          <w:szCs w:val="28"/>
        </w:rPr>
        <w:t>12</w:t>
      </w:r>
      <w:r>
        <w:rPr>
          <w:rFonts w:ascii="Times New Roman" w:hAnsi="Times New Roman" w:cs="Times New Roman" w:eastAsia="標楷體"/>
          <w:b/>
          <w:color w:val="000000" w:themeColor="text1"/>
          <w:kern w:val="2"/>
          <w:sz w:val="28"/>
          <w:szCs w:val="28"/>
        </w:rPr>
        <w:t>位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，額滿為止，填寫完表單後會再聯絡選取位置，採系統收到申請時間依序選位。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566" w:hanging="566"/>
        <w:rPr>
          <w:rFonts w:ascii="Times New Roman" w:hAnsi="Times New Roman" w:eastAsia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二、固定座位使用者，使用期間結束，即須收拾個人物品，不得佔位，否則物品將由系辦陪同系學會負責人全數沒收。</w:t>
      </w:r>
    </w:p>
    <w:p>
      <w:pPr>
        <w:pStyle w:val="NormalWeb"/>
        <w:shd w:val="clear" w:color="auto" w:fill="FFFFFF"/>
        <w:spacing w:lineRule="atLeast" w:line="240" w:beforeAutospacing="0" w:before="0" w:afterAutospacing="0" w:after="360"/>
        <w:ind w:left="566" w:hanging="0"/>
        <w:rPr>
          <w:rStyle w:val="Style14"/>
          <w:rFonts w:ascii="Times New Roman" w:hAnsi="Times New Roman" w:eastAsia="標楷體" w:cs="Times New Roman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kern w:val="2"/>
          <w:sz w:val="28"/>
          <w:szCs w:val="28"/>
        </w:rPr>
        <w:t>申請表單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：</w:t>
      </w:r>
      <w:hyperlink r:id="rId2" w:tgtFrame="_blank">
        <w:bookmarkStart w:id="0" w:name="_GoBack"/>
        <w:r>
          <w:rPr>
            <w:rFonts w:eastAsia="標楷體" w:cs="Times New Roman" w:ascii="Times New Roman" w:hAnsi="Times New Roman"/>
            <w:b/>
            <w:kern w:val="2"/>
            <w:sz w:val="28"/>
            <w:szCs w:val="28"/>
          </w:rPr>
          <w:t>https://forms.gle/ttxyiovNcmRuQwgx5</w:t>
        </w:r>
      </w:hyperlink>
      <w:bookmarkEnd w:id="0"/>
    </w:p>
    <w:p>
      <w:pPr>
        <w:pStyle w:val="NormalWeb"/>
        <w:shd w:val="clear" w:color="auto" w:fill="FFFFFF"/>
        <w:spacing w:lineRule="atLeast" w:line="311" w:beforeAutospacing="0" w:before="0" w:afterAutospacing="0" w:after="90"/>
        <w:jc w:val="center"/>
        <w:rPr>
          <w:rFonts w:ascii="Times New Roman" w:hAnsi="Times New Roman" w:eastAsia="標楷體" w:cs="Times New Roman"/>
          <w:kern w:val="2"/>
          <w:sz w:val="28"/>
          <w:szCs w:val="28"/>
        </w:rPr>
      </w:pPr>
      <w:r>
        <w:rPr/>
        <mc:AlternateContent>
          <mc:Choice Requires="wps">
            <w:drawing>
              <wp:anchor behindDoc="0" distT="0" distB="12065" distL="0" distR="17145" simplePos="0" locked="0" layoutInCell="0" allowOverlap="1" relativeHeight="3" wp14:anchorId="14EF6690">
                <wp:simplePos x="0" y="0"/>
                <wp:positionH relativeFrom="column">
                  <wp:posOffset>1775460</wp:posOffset>
                </wp:positionH>
                <wp:positionV relativeFrom="paragraph">
                  <wp:posOffset>93980</wp:posOffset>
                </wp:positionV>
                <wp:extent cx="2497455" cy="655320"/>
                <wp:effectExtent l="13335" t="12700" r="12065" b="12700"/>
                <wp:wrapNone/>
                <wp:docPr id="1" name="矩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320" cy="65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2" path="m0,0l-2147483645,0l-2147483645,-2147483646l0,-2147483646xe" fillcolor="white" stroked="t" o:allowincell="f" style="position:absolute;margin-left:139.8pt;margin-top:7.4pt;width:196.6pt;height:51.55pt;mso-wrap-style:none;v-text-anchor:middle" wp14:anchorId="14EF6690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4331335" cy="4319905"/>
            <wp:effectExtent l="0" t="0" r="0" b="0"/>
            <wp:docPr id="2" name="圖片 3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3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311" w:beforeAutospacing="0" w:before="0" w:afterAutospacing="0" w:after="90"/>
        <w:ind w:left="566" w:hanging="566"/>
        <w:rPr>
          <w:rFonts w:ascii="Times New Roman" w:hAnsi="Times New Roman" w:eastAsia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三、無申請固定座位者進入自修室使用皆須填寫使用紀錄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(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如下表</w:t>
      </w:r>
      <w:r>
        <w:rPr>
          <w:rFonts w:eastAsia="標楷體" w:cs="Times New Roman" w:ascii="Times New Roman" w:hAnsi="Times New Roman"/>
          <w:color w:val="000000" w:themeColor="text1"/>
          <w:kern w:val="2"/>
          <w:sz w:val="28"/>
          <w:szCs w:val="28"/>
        </w:rPr>
        <w:t>)</w:t>
      </w: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，若使用結束須將個人物品帶走，不得佔位；若下一位同學發現位置上有佔位狀況，則需聯絡通知上一位同學將物品帶走，若仍未帶走則請系辦沒收該生物品。</w:t>
      </w:r>
    </w:p>
    <w:p>
      <w:pPr>
        <w:pStyle w:val="NormalWeb"/>
        <w:shd w:val="clear" w:color="auto" w:fill="FFFFFF"/>
        <w:spacing w:lineRule="atLeast" w:line="311" w:beforeAutospacing="0" w:before="0" w:afterAutospacing="0" w:after="90"/>
        <w:ind w:left="1414" w:hanging="848"/>
        <w:rPr>
          <w:rFonts w:ascii="Times New Roman" w:hAnsi="Times New Roman" w:eastAsia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備註：手機號碼可填可不填，但若無填寫，下一位使用者就無法與您聯絡，您的物品則將由系辦陪同系學會負責人沒收該物品。</w:t>
      </w:r>
    </w:p>
    <w:p>
      <w:pPr>
        <w:pStyle w:val="NormalWeb"/>
        <w:shd w:val="clear" w:color="auto" w:fill="FFFFFF"/>
        <w:spacing w:lineRule="atLeast" w:line="311" w:beforeAutospacing="0" w:before="0" w:afterAutospacing="0" w:after="90"/>
        <w:ind w:left="566" w:hanging="566"/>
        <w:rPr>
          <w:rFonts w:ascii="Times New Roman" w:hAnsi="Times New Roman" w:eastAsia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四、經查未填寫使用紀錄者，將拍照記錄後由系辦陪同系學會負責人沒收該生物品。</w:t>
      </w:r>
    </w:p>
    <w:p>
      <w:pPr>
        <w:pStyle w:val="NormalWeb"/>
        <w:shd w:val="clear" w:color="auto" w:fill="FFFFFF"/>
        <w:spacing w:lineRule="atLeast" w:line="311" w:beforeAutospacing="0" w:before="0" w:afterAutospacing="0" w:after="90"/>
        <w:rPr>
          <w:rFonts w:ascii="Times New Roman" w:hAnsi="Times New Roman" w:eastAsia="標楷體" w:cs="Times New Roman"/>
          <w:kern w:val="2"/>
          <w:sz w:val="28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8"/>
          <w:szCs w:val="28"/>
        </w:rPr>
        <w:t>五、自修室屬公共空間，個人財務應自行保管，系辦不負任何保管責</w:t>
      </w:r>
      <w:r>
        <w:rPr>
          <w:rFonts w:ascii="Times New Roman" w:hAnsi="Times New Roman" w:cs="Times New Roman" w:eastAsia="標楷體"/>
          <w:kern w:val="2"/>
          <w:sz w:val="28"/>
          <w:szCs w:val="28"/>
        </w:rPr>
        <w:t xml:space="preserve">任。 </w:t>
      </w:r>
    </w:p>
    <w:p>
      <w:pPr>
        <w:pStyle w:val="NormalWeb"/>
        <w:shd w:val="clear" w:color="auto" w:fill="FFFFFF"/>
        <w:spacing w:lineRule="atLeast" w:line="311" w:beforeAutospacing="0" w:before="0" w:afterAutospacing="0" w:after="72"/>
        <w:rPr>
          <w:rFonts w:ascii="Times New Roman" w:hAnsi="Times New Roman" w:eastAsia="標楷體" w:cs="Times New Roman"/>
          <w:kern w:val="2"/>
          <w:sz w:val="28"/>
          <w:szCs w:val="28"/>
        </w:rPr>
      </w:pPr>
      <w:r>
        <w:rPr>
          <w:rFonts w:eastAsia="標楷體" w:cs="Times New Roman" w:ascii="Times New Roman" w:hAnsi="Times New Roman"/>
          <w:kern w:val="2"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4929505</wp:posOffset>
            </wp:positionH>
            <wp:positionV relativeFrom="paragraph">
              <wp:posOffset>39370</wp:posOffset>
            </wp:positionV>
            <wp:extent cx="1323340" cy="1323340"/>
            <wp:effectExtent l="0" t="0" r="0" b="0"/>
            <wp:wrapTight wrapText="bothSides">
              <wp:wrapPolygon edited="0">
                <wp:start x="-145" y="0"/>
                <wp:lineTo x="-145" y="20874"/>
                <wp:lineTo x="21012" y="20874"/>
                <wp:lineTo x="21012" y="0"/>
                <wp:lineTo x="-145" y="0"/>
              </wp:wrapPolygon>
            </wp:wrapTight>
            <wp:docPr id="3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567" w:hanging="0"/>
        <w:rPr>
          <w:rFonts w:ascii="Times New Roman" w:hAnsi="Times New Roman" w:eastAsia="標楷體" w:cs="Times New Roman"/>
          <w:color w:val="660066"/>
          <w:sz w:val="32"/>
          <w:szCs w:val="28"/>
        </w:rPr>
      </w:pPr>
      <w:r>
        <w:rPr>
          <w:rFonts w:ascii="Times New Roman" w:hAnsi="Times New Roman" w:cs="Times New Roman" w:eastAsia="標楷體"/>
          <w:kern w:val="2"/>
          <w:sz w:val="32"/>
          <w:szCs w:val="28"/>
        </w:rPr>
        <w:t>物理系學會聯絡窗口</w:t>
      </w:r>
      <w:r>
        <w:rPr>
          <w:rFonts w:ascii="Times New Roman" w:hAnsi="Times New Roman" w:cs="Times New Roman" w:eastAsia="標楷體"/>
          <w:color w:val="141823"/>
          <w:sz w:val="32"/>
          <w:szCs w:val="28"/>
        </w:rPr>
        <w:t>→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567" w:hanging="0"/>
        <w:rPr>
          <w:rFonts w:ascii="Times New Roman" w:hAnsi="Times New Roman" w:eastAsia="標楷體" w:cs="Times New Roman"/>
          <w:color w:val="660066"/>
          <w:sz w:val="32"/>
          <w:szCs w:val="28"/>
        </w:rPr>
      </w:pPr>
      <w:hyperlink r:id="rId5" w:tgtFrame="_blank">
        <w:r>
          <w:rPr>
            <w:rFonts w:eastAsia="標楷體" w:cs="Times New Roman" w:ascii="Times New Roman" w:hAnsi="Times New Roman"/>
            <w:sz w:val="32"/>
            <w:szCs w:val="28"/>
          </w:rPr>
          <w:t>https:/www.facebook.com/ccuphy/?fref=ts</w:t>
        </w:r>
      </w:hyperlink>
    </w:p>
    <w:p>
      <w:pPr>
        <w:pStyle w:val="NormalWeb"/>
        <w:shd w:val="clear" w:color="auto" w:fill="FFFFFF"/>
        <w:spacing w:lineRule="atLeast" w:line="311" w:beforeAutospacing="0" w:before="0" w:afterAutospacing="0" w:after="90"/>
        <w:ind w:left="364" w:hanging="364"/>
        <w:jc w:val="right"/>
        <w:rPr>
          <w:rFonts w:ascii="Times New Roman" w:hAnsi="Times New Roman" w:eastAsia="標楷體" w:cs="Times New Roman"/>
          <w:color w:val="141823"/>
          <w:sz w:val="28"/>
          <w:szCs w:val="28"/>
        </w:rPr>
      </w:pPr>
      <w:r>
        <w:rPr>
          <w:rFonts w:ascii="Times New Roman" w:hAnsi="Times New Roman" w:cs="Times New Roman" w:eastAsia="標楷體"/>
          <w:color w:val="141823"/>
          <w:sz w:val="28"/>
          <w:szCs w:val="28"/>
        </w:rPr>
        <w:t xml:space="preserve">  </w:t>
      </w:r>
    </w:p>
    <w:p>
      <w:pPr>
        <w:pStyle w:val="Normal"/>
        <w:widowControl/>
        <w:rPr>
          <w:rFonts w:ascii="Times New Roman" w:hAnsi="Times New Roman" w:eastAsia="標楷體"/>
          <w:color w:val="141823"/>
          <w:sz w:val="28"/>
          <w:szCs w:val="28"/>
        </w:rPr>
      </w:pPr>
      <w:r>
        <w:rPr>
          <w:rFonts w:eastAsia="標楷體" w:ascii="Times New Roman" w:hAnsi="Times New Roman"/>
          <w:color w:val="141823"/>
          <w:sz w:val="28"/>
          <w:szCs w:val="28"/>
        </w:rPr>
      </w:r>
      <w:r>
        <w:br w:type="page"/>
      </w:r>
    </w:p>
    <w:p>
      <w:pPr>
        <w:pStyle w:val="NormalWeb"/>
        <w:shd w:val="clear" w:color="auto" w:fill="FFFFFF"/>
        <w:spacing w:lineRule="atLeast" w:line="311" w:beforeAutospacing="0" w:before="0" w:afterAutospacing="0" w:after="90"/>
        <w:ind w:left="468" w:hanging="468"/>
        <w:jc w:val="center"/>
        <w:rPr>
          <w:rFonts w:ascii="Times New Roman" w:hAnsi="Times New Roman" w:eastAsia="標楷體" w:cs="Times New Roman"/>
          <w:b/>
          <w:b/>
          <w:kern w:val="2"/>
          <w:sz w:val="36"/>
          <w:szCs w:val="28"/>
        </w:rPr>
      </w:pPr>
      <w:r>
        <w:rPr>
          <w:rFonts w:ascii="Times New Roman" w:hAnsi="Times New Roman" w:cs="Times New Roman" w:eastAsia="標楷體"/>
          <w:b/>
          <w:kern w:val="2"/>
          <w:sz w:val="36"/>
          <w:szCs w:val="28"/>
        </w:rPr>
        <w:t>物理館</w:t>
      </w:r>
      <w:r>
        <w:rPr>
          <w:rFonts w:eastAsia="標楷體" w:cs="Times New Roman" w:ascii="Times New Roman" w:hAnsi="Times New Roman"/>
          <w:b/>
          <w:kern w:val="2"/>
          <w:sz w:val="36"/>
          <w:szCs w:val="28"/>
        </w:rPr>
        <w:t>209</w:t>
      </w:r>
      <w:r>
        <w:rPr>
          <w:rFonts w:ascii="Times New Roman" w:hAnsi="Times New Roman" w:cs="Times New Roman" w:eastAsia="標楷體"/>
          <w:b/>
          <w:kern w:val="2"/>
          <w:sz w:val="36"/>
          <w:szCs w:val="28"/>
        </w:rPr>
        <w:t>自修室使用紀錄</w:t>
      </w:r>
    </w:p>
    <w:tbl>
      <w:tblPr>
        <w:tblStyle w:val="a3"/>
        <w:tblW w:w="10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3"/>
        <w:gridCol w:w="1753"/>
        <w:gridCol w:w="1753"/>
        <w:gridCol w:w="1752"/>
        <w:gridCol w:w="1755"/>
        <w:gridCol w:w="1753"/>
      </w:tblGrid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學號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(401234567)</w:t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姓名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黃大明</w:t>
            </w: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)</w:t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開始使用時間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(3/14</w:t>
            </w: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，</w:t>
            </w: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9:00)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結束使用時間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(3/14</w:t>
            </w: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，</w:t>
            </w: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12:00)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手機號碼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(0912345678)</w:t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備註</w:t>
            </w:r>
          </w:p>
          <w:p>
            <w:pPr>
              <w:pStyle w:val="NormalWeb"/>
              <w:widowControl w:val="false"/>
              <w:snapToGrid w:val="false"/>
              <w:spacing w:lineRule="atLeast" w:line="240" w:beforeAutospacing="0" w:before="0" w:afterAutospacing="0" w:after="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(</w:t>
            </w:r>
            <w:r>
              <w:rPr>
                <w:rFonts w:ascii="Times New Roman" w:hAnsi="Times New Roman" w:cs="Times New Roman" w:eastAsia="標楷體"/>
                <w:kern w:val="2"/>
                <w:sz w:val="20"/>
                <w:szCs w:val="28"/>
                <w:lang w:val="en-US" w:eastAsia="zh-TW" w:bidi="ar-SA"/>
              </w:rPr>
              <w:t>問題與建議</w:t>
            </w: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  <w:t>)</w:t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  <w:tr>
        <w:trPr>
          <w:trHeight w:val="810" w:hRule="atLeast"/>
        </w:trPr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NormalWeb"/>
              <w:widowControl w:val="false"/>
              <w:spacing w:lineRule="atLeast" w:line="311" w:beforeAutospacing="0" w:before="0" w:afterAutospacing="0" w:after="90"/>
              <w:jc w:val="center"/>
              <w:rPr>
                <w:rFonts w:ascii="Times New Roman" w:hAnsi="Times New Roman" w:eastAsia="標楷體" w:cs="Times New Roman"/>
                <w:kern w:val="2"/>
                <w:szCs w:val="28"/>
              </w:rPr>
            </w:pPr>
            <w:r>
              <w:rPr>
                <w:rFonts w:eastAsia="標楷體" w:cs="Times New Roman" w:ascii="Times New Roman" w:hAnsi="Times New Roman"/>
                <w:kern w:val="2"/>
                <w:sz w:val="20"/>
                <w:szCs w:val="28"/>
                <w:lang w:val="en-US" w:eastAsia="zh-TW" w:bidi="ar-SA"/>
              </w:rPr>
            </w:r>
          </w:p>
        </w:tc>
      </w:tr>
    </w:tbl>
    <w:p>
      <w:pPr>
        <w:pStyle w:val="NormalWeb"/>
        <w:shd w:val="clear" w:color="auto" w:fill="FFFFFF"/>
        <w:spacing w:lineRule="atLeast" w:line="311" w:beforeAutospacing="0" w:before="0" w:afterAutospacing="0" w:after="90"/>
        <w:ind w:left="630" w:hanging="630"/>
        <w:rPr>
          <w:rFonts w:ascii="Times New Roman" w:hAnsi="Times New Roman" w:eastAsia="標楷體" w:cs="Times New Roman"/>
          <w:color w:val="000000" w:themeColor="text1"/>
          <w:kern w:val="2"/>
          <w:sz w:val="20"/>
          <w:szCs w:val="28"/>
        </w:rPr>
      </w:pPr>
      <w:r>
        <w:rPr>
          <w:rFonts w:ascii="Times New Roman" w:hAnsi="Times New Roman" w:cs="Times New Roman" w:eastAsia="標楷體"/>
          <w:color w:val="000000" w:themeColor="text1"/>
          <w:kern w:val="2"/>
          <w:sz w:val="20"/>
          <w:szCs w:val="28"/>
        </w:rPr>
        <w:t>備註：手機號碼可填可不填，但若無填寫，下一位使用者就無法與您聯絡，您的物品則將由系辦陪同系學會負責人沒收該物品。</w:t>
      </w:r>
    </w:p>
    <w:sectPr>
      <w:type w:val="nextPage"/>
      <w:pgSz w:w="11906" w:h="16838"/>
      <w:pgMar w:left="1021" w:right="1021" w:gutter="0" w:header="0" w:top="907" w:footer="0" w:bottom="907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52814"/>
    <w:pPr>
      <w:widowControl w:val="false"/>
      <w:bidi w:val="0"/>
      <w:spacing w:before="0" w:after="0"/>
      <w:jc w:val="left"/>
    </w:pPr>
    <w:rPr>
      <w:rFonts w:ascii="Calibri" w:hAnsi="Calibri" w:eastAsia="新細明體" w:cs="Times New Roman" w:asciiTheme="minorHAns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52814"/>
    <w:rPr/>
  </w:style>
  <w:style w:type="character" w:styleId="Style14">
    <w:name w:val="網際網路連結"/>
    <w:basedOn w:val="DefaultParagraphFont"/>
    <w:uiPriority w:val="99"/>
    <w:unhideWhenUsed/>
    <w:rsid w:val="00152814"/>
    <w:rPr>
      <w:color w:val="0000FF"/>
      <w:u w:val="single"/>
    </w:rPr>
  </w:style>
  <w:style w:type="character" w:styleId="Style15" w:customStyle="1">
    <w:name w:val="註解方塊文字 字元"/>
    <w:basedOn w:val="DefaultParagraphFont"/>
    <w:link w:val="BalloonText"/>
    <w:uiPriority w:val="99"/>
    <w:semiHidden/>
    <w:qFormat/>
    <w:rsid w:val="00152814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Style16">
    <w:name w:val="訪問過的網際網路連結"/>
    <w:basedOn w:val="DefaultParagraphFont"/>
    <w:uiPriority w:val="99"/>
    <w:semiHidden/>
    <w:unhideWhenUsed/>
    <w:rsid w:val="000c73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73ec"/>
    <w:rPr>
      <w:color w:val="605E5C"/>
      <w:shd w:fill="E1DFDD" w:val="clear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52814"/>
    <w:pPr>
      <w:widowControl/>
      <w:spacing w:beforeAutospacing="1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52814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81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ttxyiovNcmRuQwgx5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hyperlink" Target="https://www.facebook.com/ccuphy/?fref=t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3</Pages>
  <Words>578</Words>
  <Characters>713</Characters>
  <CharactersWithSpaces>716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2022-10-29T06:22:00Z</dcterms:created>
  <dc:creator>user</dc:creator>
  <dc:description/>
  <dc:language>zh-TW</dc:language>
  <cp:lastModifiedBy/>
  <cp:lastPrinted>2017-03-23T00:40:00Z</cp:lastPrinted>
  <dcterms:modified xsi:type="dcterms:W3CDTF">2022-10-29T14:23:29Z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